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42E639" w14:textId="77777777" w:rsidR="00FB3C7A" w:rsidRPr="00811E5F" w:rsidRDefault="00FB3C7A" w:rsidP="00811E5F">
      <w:pPr>
        <w:spacing w:after="0" w:line="480" w:lineRule="auto"/>
        <w:jc w:val="center"/>
        <w:rPr>
          <w:rFonts w:ascii="Times New Roman" w:hAnsi="Times New Roman" w:cs="Times New Roman"/>
          <w:sz w:val="24"/>
          <w:szCs w:val="24"/>
        </w:rPr>
      </w:pPr>
    </w:p>
    <w:p w14:paraId="23871AA2" w14:textId="77777777" w:rsidR="00FB3C7A" w:rsidRPr="00811E5F" w:rsidRDefault="00FB3C7A" w:rsidP="00811E5F">
      <w:pPr>
        <w:spacing w:after="0" w:line="480" w:lineRule="auto"/>
        <w:jc w:val="center"/>
        <w:rPr>
          <w:rFonts w:ascii="Times New Roman" w:hAnsi="Times New Roman" w:cs="Times New Roman"/>
          <w:sz w:val="24"/>
          <w:szCs w:val="24"/>
        </w:rPr>
      </w:pPr>
    </w:p>
    <w:p w14:paraId="11159158" w14:textId="77777777" w:rsidR="00FB3C7A" w:rsidRPr="00811E5F" w:rsidRDefault="00FB3C7A" w:rsidP="00811E5F">
      <w:pPr>
        <w:spacing w:after="0" w:line="480" w:lineRule="auto"/>
        <w:jc w:val="center"/>
        <w:rPr>
          <w:rFonts w:ascii="Times New Roman" w:hAnsi="Times New Roman" w:cs="Times New Roman"/>
          <w:sz w:val="24"/>
          <w:szCs w:val="24"/>
        </w:rPr>
      </w:pPr>
    </w:p>
    <w:p w14:paraId="0375A44E" w14:textId="77777777" w:rsidR="00FB3C7A" w:rsidRPr="00811E5F" w:rsidRDefault="00FB3C7A" w:rsidP="00811E5F">
      <w:pPr>
        <w:spacing w:after="0" w:line="480" w:lineRule="auto"/>
        <w:jc w:val="center"/>
        <w:rPr>
          <w:rFonts w:ascii="Times New Roman" w:hAnsi="Times New Roman" w:cs="Times New Roman"/>
          <w:sz w:val="24"/>
          <w:szCs w:val="24"/>
        </w:rPr>
      </w:pPr>
    </w:p>
    <w:p w14:paraId="532CF4D0" w14:textId="77777777" w:rsidR="00FB3C7A" w:rsidRPr="00811E5F" w:rsidRDefault="00FB3C7A" w:rsidP="00811E5F">
      <w:pPr>
        <w:spacing w:after="0" w:line="480" w:lineRule="auto"/>
        <w:jc w:val="center"/>
        <w:rPr>
          <w:rFonts w:ascii="Times New Roman" w:hAnsi="Times New Roman" w:cs="Times New Roman"/>
          <w:sz w:val="24"/>
          <w:szCs w:val="24"/>
        </w:rPr>
      </w:pPr>
    </w:p>
    <w:p w14:paraId="7EB8BD67" w14:textId="77777777" w:rsidR="00FB3C7A" w:rsidRPr="00811E5F" w:rsidRDefault="00FB3C7A" w:rsidP="00811E5F">
      <w:pPr>
        <w:spacing w:after="0" w:line="480" w:lineRule="auto"/>
        <w:jc w:val="center"/>
        <w:rPr>
          <w:rFonts w:ascii="Times New Roman" w:hAnsi="Times New Roman" w:cs="Times New Roman"/>
          <w:sz w:val="24"/>
          <w:szCs w:val="24"/>
        </w:rPr>
      </w:pPr>
    </w:p>
    <w:p w14:paraId="10472390" w14:textId="77777777" w:rsidR="00FB3C7A" w:rsidRPr="00811E5F" w:rsidRDefault="00FB3C7A" w:rsidP="00811E5F">
      <w:pPr>
        <w:spacing w:after="0" w:line="480" w:lineRule="auto"/>
        <w:rPr>
          <w:rFonts w:ascii="Times New Roman" w:hAnsi="Times New Roman" w:cs="Times New Roman"/>
          <w:sz w:val="24"/>
          <w:szCs w:val="24"/>
        </w:rPr>
      </w:pPr>
    </w:p>
    <w:p w14:paraId="142C0AA1" w14:textId="77777777" w:rsidR="00D32EB3" w:rsidRPr="00811E5F" w:rsidRDefault="001C1A45" w:rsidP="00811E5F">
      <w:pPr>
        <w:spacing w:after="0" w:line="480" w:lineRule="auto"/>
        <w:jc w:val="center"/>
        <w:rPr>
          <w:rFonts w:ascii="Times New Roman" w:hAnsi="Times New Roman" w:cs="Times New Roman"/>
          <w:sz w:val="24"/>
          <w:szCs w:val="24"/>
        </w:rPr>
      </w:pPr>
      <w:r w:rsidRPr="00811E5F">
        <w:rPr>
          <w:rFonts w:ascii="Times New Roman" w:hAnsi="Times New Roman" w:cs="Times New Roman"/>
          <w:sz w:val="24"/>
          <w:szCs w:val="24"/>
        </w:rPr>
        <w:t>Emerging Technology</w:t>
      </w:r>
    </w:p>
    <w:p w14:paraId="78A0889E" w14:textId="2555A07B" w:rsidR="00FB3C7A" w:rsidRPr="00811E5F" w:rsidRDefault="001C1A45" w:rsidP="00811E5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811E5F">
        <w:rPr>
          <w:rFonts w:ascii="Times New Roman" w:hAnsi="Times New Roman" w:cs="Times New Roman"/>
          <w:sz w:val="24"/>
          <w:szCs w:val="24"/>
        </w:rPr>
        <w:t>Name</w:t>
      </w:r>
    </w:p>
    <w:p w14:paraId="305EF2A2" w14:textId="77777777" w:rsidR="00331882" w:rsidRDefault="001C1A45" w:rsidP="00811E5F">
      <w:pPr>
        <w:spacing w:after="0" w:line="480" w:lineRule="auto"/>
        <w:jc w:val="center"/>
        <w:rPr>
          <w:rFonts w:ascii="Times New Roman" w:hAnsi="Times New Roman" w:cs="Times New Roman"/>
          <w:sz w:val="24"/>
          <w:szCs w:val="24"/>
        </w:rPr>
      </w:pPr>
      <w:r w:rsidRPr="00811E5F">
        <w:rPr>
          <w:rFonts w:ascii="Times New Roman" w:hAnsi="Times New Roman" w:cs="Times New Roman"/>
          <w:sz w:val="24"/>
          <w:szCs w:val="24"/>
        </w:rPr>
        <w:t>Institutional Affiliation</w:t>
      </w:r>
      <w:r w:rsidR="00B3669F">
        <w:rPr>
          <w:rFonts w:ascii="Times New Roman" w:hAnsi="Times New Roman" w:cs="Times New Roman"/>
          <w:sz w:val="24"/>
          <w:szCs w:val="24"/>
        </w:rPr>
        <w:t>s</w:t>
      </w:r>
    </w:p>
    <w:p w14:paraId="5DEEAF2E" w14:textId="77777777" w:rsidR="00331882" w:rsidRDefault="001C1A45" w:rsidP="00811E5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DF0A44D" w14:textId="19835208" w:rsidR="00FB3C7A" w:rsidRPr="00811E5F" w:rsidRDefault="001C1A45" w:rsidP="00811E5F">
      <w:pPr>
        <w:spacing w:after="0" w:line="480" w:lineRule="auto"/>
        <w:jc w:val="center"/>
        <w:rPr>
          <w:rFonts w:ascii="Times New Roman" w:hAnsi="Times New Roman" w:cs="Times New Roman"/>
          <w:sz w:val="24"/>
          <w:szCs w:val="24"/>
        </w:rPr>
      </w:pPr>
      <w:r w:rsidRPr="00811E5F">
        <w:rPr>
          <w:rFonts w:ascii="Times New Roman" w:hAnsi="Times New Roman" w:cs="Times New Roman"/>
          <w:sz w:val="24"/>
          <w:szCs w:val="24"/>
        </w:rPr>
        <w:lastRenderedPageBreak/>
        <w:t>Emerging Technology</w:t>
      </w:r>
    </w:p>
    <w:p w14:paraId="73DC0A04" w14:textId="77777777" w:rsidR="00535330" w:rsidRPr="00811E5F" w:rsidRDefault="001C1A45" w:rsidP="00811E5F">
      <w:pPr>
        <w:spacing w:after="0" w:line="480" w:lineRule="auto"/>
        <w:ind w:firstLine="720"/>
        <w:rPr>
          <w:rFonts w:ascii="Times New Roman" w:hAnsi="Times New Roman" w:cs="Times New Roman"/>
          <w:sz w:val="24"/>
          <w:szCs w:val="24"/>
        </w:rPr>
      </w:pPr>
      <w:r w:rsidRPr="00811E5F">
        <w:rPr>
          <w:rFonts w:ascii="Times New Roman" w:hAnsi="Times New Roman" w:cs="Times New Roman"/>
          <w:sz w:val="24"/>
          <w:szCs w:val="24"/>
        </w:rPr>
        <w:t xml:space="preserve">It is important to understand that TechFite is a recognized organization that plays a vital role in making medical devices for the space system. </w:t>
      </w:r>
      <w:r w:rsidR="00A74960" w:rsidRPr="00811E5F">
        <w:rPr>
          <w:rFonts w:ascii="Times New Roman" w:hAnsi="Times New Roman" w:cs="Times New Roman"/>
          <w:sz w:val="24"/>
          <w:szCs w:val="24"/>
        </w:rPr>
        <w:t xml:space="preserve">The firm considers security as the top priority as it works with NASA. On the same note, security is a fundamental aspect of the enterprise because the technology the company develops enables people to work for a long period in space. </w:t>
      </w:r>
      <w:r w:rsidR="0041250E" w:rsidRPr="00811E5F">
        <w:rPr>
          <w:rFonts w:ascii="Times New Roman" w:hAnsi="Times New Roman" w:cs="Times New Roman"/>
          <w:sz w:val="24"/>
          <w:szCs w:val="24"/>
        </w:rPr>
        <w:t xml:space="preserve">With that said, the organization’s CIO has noticed some concerns pertaining to the modern architecture security implications. However, </w:t>
      </w:r>
      <w:r w:rsidR="00E007A5" w:rsidRPr="00811E5F">
        <w:rPr>
          <w:rFonts w:ascii="Times New Roman" w:hAnsi="Times New Roman" w:cs="Times New Roman"/>
          <w:sz w:val="24"/>
          <w:szCs w:val="24"/>
        </w:rPr>
        <w:t xml:space="preserve">the CIO needs the staff to suggest inexpensive solutions to attain future needs. It is noteworthy that numerous traffic passes via the firm’s firewalls because some businesses want to collaborate with TechFite as well as different government agencies have a need to access the firm’s data. Therefore, </w:t>
      </w:r>
      <w:r w:rsidR="00F71D6C" w:rsidRPr="00811E5F">
        <w:rPr>
          <w:rFonts w:ascii="Times New Roman" w:hAnsi="Times New Roman" w:cs="Times New Roman"/>
          <w:sz w:val="24"/>
          <w:szCs w:val="24"/>
        </w:rPr>
        <w:t xml:space="preserve">the company's administrators are looking for solutions that are prevalent to attain the increasing of secure collaboration. Thus, this paper suggests an emerging technology that will play a critical role in offering adequate security for the organization's information. </w:t>
      </w:r>
      <w:r w:rsidR="0048114C" w:rsidRPr="00811E5F">
        <w:rPr>
          <w:rFonts w:ascii="Times New Roman" w:hAnsi="Times New Roman" w:cs="Times New Roman"/>
          <w:sz w:val="24"/>
          <w:szCs w:val="24"/>
        </w:rPr>
        <w:t xml:space="preserve">Furthermore, the </w:t>
      </w:r>
      <w:r w:rsidR="00C3331A" w:rsidRPr="00811E5F">
        <w:rPr>
          <w:rFonts w:ascii="Times New Roman" w:hAnsi="Times New Roman" w:cs="Times New Roman"/>
          <w:sz w:val="24"/>
          <w:szCs w:val="24"/>
        </w:rPr>
        <w:t>paper takes part in outlining the adoption procedure for the technology solution as well as explain</w:t>
      </w:r>
      <w:r w:rsidR="0048114C" w:rsidRPr="00811E5F">
        <w:rPr>
          <w:rFonts w:ascii="Times New Roman" w:hAnsi="Times New Roman" w:cs="Times New Roman"/>
          <w:sz w:val="24"/>
          <w:szCs w:val="24"/>
        </w:rPr>
        <w:t xml:space="preserve"> some of the positive not forgetting negative effects the proposed technology can have on individuals as well as current procedures in the firm. </w:t>
      </w:r>
      <w:r w:rsidR="00E007A5" w:rsidRPr="00811E5F">
        <w:rPr>
          <w:rFonts w:ascii="Times New Roman" w:hAnsi="Times New Roman" w:cs="Times New Roman"/>
          <w:sz w:val="24"/>
          <w:szCs w:val="24"/>
        </w:rPr>
        <w:t xml:space="preserve"> </w:t>
      </w:r>
      <w:r w:rsidR="00C3331A" w:rsidRPr="00811E5F">
        <w:rPr>
          <w:rFonts w:ascii="Times New Roman" w:hAnsi="Times New Roman" w:cs="Times New Roman"/>
          <w:sz w:val="24"/>
          <w:szCs w:val="24"/>
        </w:rPr>
        <w:t xml:space="preserve">In addition, the paper compares the proposed technology with the prevailing one. Lastly, the paper proposes various approaches for measuring the effect of the suggested technology. </w:t>
      </w:r>
    </w:p>
    <w:p w14:paraId="5B7938CF" w14:textId="77777777" w:rsidR="000C386C" w:rsidRPr="00811E5F" w:rsidRDefault="001C1A45" w:rsidP="00811E5F">
      <w:pPr>
        <w:spacing w:after="0" w:line="480" w:lineRule="auto"/>
        <w:ind w:firstLine="720"/>
        <w:rPr>
          <w:rFonts w:ascii="Times New Roman" w:hAnsi="Times New Roman" w:cs="Times New Roman"/>
          <w:sz w:val="24"/>
          <w:szCs w:val="24"/>
        </w:rPr>
      </w:pPr>
      <w:r w:rsidRPr="00811E5F">
        <w:rPr>
          <w:rFonts w:ascii="Times New Roman" w:hAnsi="Times New Roman" w:cs="Times New Roman"/>
          <w:sz w:val="24"/>
          <w:szCs w:val="24"/>
        </w:rPr>
        <w:t>In the modern world, cybercriminals can access information storage. Therefore, in personal cloud storage significant inform</w:t>
      </w:r>
      <w:r w:rsidRPr="00811E5F">
        <w:rPr>
          <w:rFonts w:ascii="Times New Roman" w:hAnsi="Times New Roman" w:cs="Times New Roman"/>
          <w:sz w:val="24"/>
          <w:szCs w:val="24"/>
        </w:rPr>
        <w:t xml:space="preserve">ation, documents as well as records are entrusted to a third party that plays a vital role in allowing data security to be the fundamental security issue in cloud computing. </w:t>
      </w:r>
      <w:r w:rsidR="000D5966" w:rsidRPr="00811E5F">
        <w:rPr>
          <w:rFonts w:ascii="Times New Roman" w:hAnsi="Times New Roman" w:cs="Times New Roman"/>
          <w:sz w:val="24"/>
          <w:szCs w:val="24"/>
        </w:rPr>
        <w:t xml:space="preserve">In particular, this is the same problem that TechFite experiences and requires a considerable solution. </w:t>
      </w:r>
      <w:r w:rsidR="00677B93" w:rsidRPr="00811E5F">
        <w:rPr>
          <w:rFonts w:ascii="Times New Roman" w:hAnsi="Times New Roman" w:cs="Times New Roman"/>
          <w:sz w:val="24"/>
          <w:szCs w:val="24"/>
        </w:rPr>
        <w:t xml:space="preserve">The proposed design for the aforementioned challenge is data encryption </w:t>
      </w:r>
      <w:r w:rsidR="00677B93" w:rsidRPr="00811E5F">
        <w:rPr>
          <w:rFonts w:ascii="Times New Roman" w:hAnsi="Times New Roman" w:cs="Times New Roman"/>
          <w:sz w:val="24"/>
          <w:szCs w:val="24"/>
        </w:rPr>
        <w:lastRenderedPageBreak/>
        <w:t xml:space="preserve">standard algorithm. Specifically, this is a symmetric key by the NIST. It is important to understand that DES plays an integral part in taking a 64-bit plaintext as well as </w:t>
      </w:r>
      <w:r w:rsidR="008D02B1" w:rsidRPr="00811E5F">
        <w:rPr>
          <w:rFonts w:ascii="Times New Roman" w:hAnsi="Times New Roman" w:cs="Times New Roman"/>
          <w:sz w:val="24"/>
          <w:szCs w:val="24"/>
        </w:rPr>
        <w:t xml:space="preserve">establishes </w:t>
      </w:r>
      <w:r w:rsidR="00A4124F" w:rsidRPr="00811E5F">
        <w:rPr>
          <w:rFonts w:ascii="Times New Roman" w:hAnsi="Times New Roman" w:cs="Times New Roman"/>
          <w:sz w:val="24"/>
          <w:szCs w:val="24"/>
        </w:rPr>
        <w:t>a 64-bit cipher text at the decryption site</w:t>
      </w:r>
      <w:r w:rsidR="00E20FCD" w:rsidRPr="00811E5F">
        <w:rPr>
          <w:rFonts w:ascii="Times New Roman" w:hAnsi="Times New Roman" w:cs="Times New Roman"/>
          <w:sz w:val="24"/>
          <w:szCs w:val="24"/>
        </w:rPr>
        <w:t xml:space="preserve"> (</w:t>
      </w:r>
      <w:r w:rsidR="00E20FCD" w:rsidRPr="00811E5F">
        <w:rPr>
          <w:rFonts w:ascii="Times New Roman" w:hAnsi="Times New Roman" w:cs="Times New Roman"/>
          <w:sz w:val="24"/>
          <w:szCs w:val="24"/>
          <w:shd w:val="clear" w:color="auto" w:fill="FFFFFF"/>
        </w:rPr>
        <w:t>Khan &amp; Tuteja, 2015</w:t>
      </w:r>
      <w:r w:rsidR="00E20FCD" w:rsidRPr="00811E5F">
        <w:rPr>
          <w:rFonts w:ascii="Times New Roman" w:hAnsi="Times New Roman" w:cs="Times New Roman"/>
          <w:sz w:val="24"/>
          <w:szCs w:val="24"/>
        </w:rPr>
        <w:t>)</w:t>
      </w:r>
      <w:r w:rsidR="00A4124F" w:rsidRPr="00811E5F">
        <w:rPr>
          <w:rFonts w:ascii="Times New Roman" w:hAnsi="Times New Roman" w:cs="Times New Roman"/>
          <w:sz w:val="24"/>
          <w:szCs w:val="24"/>
        </w:rPr>
        <w:t>. It is noteworthy that the aforementioned encryption procedure is made of double permutations that are called initial as well as final permutation not forgetting 16 Feistel rounds. Notably, every round utilizes a different 48-bit round key produced from the cipher key as per a given predefined algorithm.</w:t>
      </w:r>
    </w:p>
    <w:p w14:paraId="548532B1" w14:textId="77777777" w:rsidR="00CD047F" w:rsidRPr="00811E5F" w:rsidRDefault="001C1A45" w:rsidP="00811E5F">
      <w:pPr>
        <w:spacing w:after="0" w:line="480" w:lineRule="auto"/>
        <w:ind w:firstLine="720"/>
        <w:rPr>
          <w:rFonts w:ascii="Times New Roman" w:hAnsi="Times New Roman" w:cs="Times New Roman"/>
          <w:sz w:val="24"/>
          <w:szCs w:val="24"/>
        </w:rPr>
      </w:pPr>
      <w:r w:rsidRPr="00811E5F">
        <w:rPr>
          <w:rFonts w:ascii="Times New Roman" w:hAnsi="Times New Roman" w:cs="Times New Roman"/>
          <w:sz w:val="24"/>
          <w:szCs w:val="24"/>
        </w:rPr>
        <w:t>It is noteworthy that DES</w:t>
      </w:r>
      <w:r w:rsidRPr="00811E5F">
        <w:rPr>
          <w:rFonts w:ascii="Times New Roman" w:hAnsi="Times New Roman" w:cs="Times New Roman"/>
          <w:sz w:val="24"/>
          <w:szCs w:val="24"/>
        </w:rPr>
        <w:t xml:space="preserve"> plays a critical role in conducting an initial permutation on the </w:t>
      </w:r>
      <w:r w:rsidR="008363A4" w:rsidRPr="00811E5F">
        <w:rPr>
          <w:rFonts w:ascii="Times New Roman" w:hAnsi="Times New Roman" w:cs="Times New Roman"/>
          <w:sz w:val="24"/>
          <w:szCs w:val="24"/>
        </w:rPr>
        <w:t>64-bit</w:t>
      </w:r>
      <w:r w:rsidRPr="00811E5F">
        <w:rPr>
          <w:rFonts w:ascii="Times New Roman" w:hAnsi="Times New Roman" w:cs="Times New Roman"/>
          <w:sz w:val="24"/>
          <w:szCs w:val="24"/>
        </w:rPr>
        <w:t xml:space="preserve"> information block. At this point, the 64 bit is then split into </w:t>
      </w:r>
      <w:r w:rsidR="00944493" w:rsidRPr="00811E5F">
        <w:rPr>
          <w:rFonts w:ascii="Times New Roman" w:hAnsi="Times New Roman" w:cs="Times New Roman"/>
          <w:sz w:val="24"/>
          <w:szCs w:val="24"/>
        </w:rPr>
        <w:t>32-bit</w:t>
      </w:r>
      <w:r w:rsidRPr="00811E5F">
        <w:rPr>
          <w:rFonts w:ascii="Times New Roman" w:hAnsi="Times New Roman" w:cs="Times New Roman"/>
          <w:sz w:val="24"/>
          <w:szCs w:val="24"/>
        </w:rPr>
        <w:t xml:space="preserve"> sub-blocks, L0, as well as R0 that are passed into Feistel rounds. In fact, the aforementioned rounds are simil</w:t>
      </w:r>
      <w:r w:rsidRPr="00811E5F">
        <w:rPr>
          <w:rFonts w:ascii="Times New Roman" w:hAnsi="Times New Roman" w:cs="Times New Roman"/>
          <w:sz w:val="24"/>
          <w:szCs w:val="24"/>
        </w:rPr>
        <w:t>ar as well as the impacts of heightening their number is twofold. In particular, the security of the algorithms is heightened as well as its temporal efficiency declined.</w:t>
      </w:r>
      <w:r w:rsidR="00944493" w:rsidRPr="00811E5F">
        <w:rPr>
          <w:rFonts w:ascii="Times New Roman" w:hAnsi="Times New Roman" w:cs="Times New Roman"/>
          <w:sz w:val="24"/>
          <w:szCs w:val="24"/>
        </w:rPr>
        <w:t xml:space="preserve"> </w:t>
      </w:r>
      <w:r w:rsidR="00CA21B4" w:rsidRPr="00811E5F">
        <w:rPr>
          <w:rFonts w:ascii="Times New Roman" w:hAnsi="Times New Roman" w:cs="Times New Roman"/>
          <w:sz w:val="24"/>
          <w:szCs w:val="24"/>
        </w:rPr>
        <w:t>At the 16</w:t>
      </w:r>
      <w:r w:rsidR="00CA21B4" w:rsidRPr="00811E5F">
        <w:rPr>
          <w:rFonts w:ascii="Times New Roman" w:hAnsi="Times New Roman" w:cs="Times New Roman"/>
          <w:sz w:val="24"/>
          <w:szCs w:val="24"/>
          <w:vertAlign w:val="superscript"/>
        </w:rPr>
        <w:t>th</w:t>
      </w:r>
      <w:r w:rsidR="00CA21B4" w:rsidRPr="00811E5F">
        <w:rPr>
          <w:rFonts w:ascii="Times New Roman" w:hAnsi="Times New Roman" w:cs="Times New Roman"/>
          <w:sz w:val="24"/>
          <w:szCs w:val="24"/>
        </w:rPr>
        <w:t xml:space="preserve"> round, the 32-bit R15, as well as L15 result amounts, are swapped to </w:t>
      </w:r>
      <w:r w:rsidR="008363A4" w:rsidRPr="00811E5F">
        <w:rPr>
          <w:rFonts w:ascii="Times New Roman" w:hAnsi="Times New Roman" w:cs="Times New Roman"/>
          <w:sz w:val="24"/>
          <w:szCs w:val="24"/>
        </w:rPr>
        <w:t>develop</w:t>
      </w:r>
      <w:r w:rsidR="00CA21B4" w:rsidRPr="00811E5F">
        <w:rPr>
          <w:rFonts w:ascii="Times New Roman" w:hAnsi="Times New Roman" w:cs="Times New Roman"/>
          <w:sz w:val="24"/>
          <w:szCs w:val="24"/>
        </w:rPr>
        <w:t xml:space="preserve"> the pre-output.</w:t>
      </w:r>
      <w:r w:rsidR="008363A4" w:rsidRPr="00811E5F">
        <w:rPr>
          <w:rFonts w:ascii="Times New Roman" w:hAnsi="Times New Roman" w:cs="Times New Roman"/>
          <w:sz w:val="24"/>
          <w:szCs w:val="24"/>
        </w:rPr>
        <w:t xml:space="preserve"> </w:t>
      </w:r>
      <w:r w:rsidR="000722C7" w:rsidRPr="00811E5F">
        <w:rPr>
          <w:rFonts w:ascii="Times New Roman" w:hAnsi="Times New Roman" w:cs="Times New Roman"/>
          <w:sz w:val="24"/>
          <w:szCs w:val="24"/>
        </w:rPr>
        <w:t xml:space="preserve">Specifically, </w:t>
      </w:r>
      <w:r w:rsidR="00A43807" w:rsidRPr="00811E5F">
        <w:rPr>
          <w:rFonts w:ascii="Times New Roman" w:hAnsi="Times New Roman" w:cs="Times New Roman"/>
          <w:sz w:val="24"/>
          <w:szCs w:val="24"/>
        </w:rPr>
        <w:t>the aforementioned R15 and L15 concentration is permuted utilizing a function that is different from the initial permutation.</w:t>
      </w:r>
      <w:r w:rsidR="009F4060" w:rsidRPr="00811E5F">
        <w:rPr>
          <w:rFonts w:ascii="Times New Roman" w:hAnsi="Times New Roman" w:cs="Times New Roman"/>
          <w:sz w:val="24"/>
          <w:szCs w:val="24"/>
        </w:rPr>
        <w:t xml:space="preserve"> In simple terms, the </w:t>
      </w:r>
      <w:r w:rsidRPr="00811E5F">
        <w:rPr>
          <w:rFonts w:ascii="Times New Roman" w:hAnsi="Times New Roman" w:cs="Times New Roman"/>
          <w:sz w:val="24"/>
          <w:szCs w:val="24"/>
        </w:rPr>
        <w:t>result</w:t>
      </w:r>
      <w:r w:rsidR="009F4060" w:rsidRPr="00811E5F">
        <w:rPr>
          <w:rFonts w:ascii="Times New Roman" w:hAnsi="Times New Roman" w:cs="Times New Roman"/>
          <w:sz w:val="24"/>
          <w:szCs w:val="24"/>
        </w:rPr>
        <w:t xml:space="preserve"> of the preceding final permutation is the 64-bit cipher text</w:t>
      </w:r>
      <w:r w:rsidR="00BF7FDA" w:rsidRPr="00811E5F">
        <w:rPr>
          <w:rFonts w:ascii="Times New Roman" w:hAnsi="Times New Roman" w:cs="Times New Roman"/>
          <w:sz w:val="24"/>
          <w:szCs w:val="24"/>
        </w:rPr>
        <w:t xml:space="preserve"> (</w:t>
      </w:r>
      <w:r w:rsidR="00BF7FDA" w:rsidRPr="00811E5F">
        <w:rPr>
          <w:rFonts w:ascii="Times New Roman" w:hAnsi="Times New Roman" w:cs="Times New Roman"/>
          <w:sz w:val="24"/>
          <w:szCs w:val="24"/>
          <w:shd w:val="clear" w:color="auto" w:fill="FFFFFF"/>
        </w:rPr>
        <w:t>Khan &amp; Tuteja, 2015</w:t>
      </w:r>
      <w:r w:rsidR="00BF7FDA" w:rsidRPr="00811E5F">
        <w:rPr>
          <w:rFonts w:ascii="Times New Roman" w:hAnsi="Times New Roman" w:cs="Times New Roman"/>
          <w:sz w:val="24"/>
          <w:szCs w:val="24"/>
        </w:rPr>
        <w:t>)</w:t>
      </w:r>
      <w:r w:rsidR="009F4060" w:rsidRPr="00811E5F">
        <w:rPr>
          <w:rFonts w:ascii="Times New Roman" w:hAnsi="Times New Roman" w:cs="Times New Roman"/>
          <w:sz w:val="24"/>
          <w:szCs w:val="24"/>
        </w:rPr>
        <w:t xml:space="preserve">. </w:t>
      </w:r>
      <w:r w:rsidR="001525A0" w:rsidRPr="00811E5F">
        <w:rPr>
          <w:rFonts w:ascii="Times New Roman" w:hAnsi="Times New Roman" w:cs="Times New Roman"/>
          <w:sz w:val="24"/>
          <w:szCs w:val="24"/>
        </w:rPr>
        <w:t xml:space="preserve">TechFite must comprehend that DES has 16 rounds where the underlying algorithm is repeated 16 rounds to generate cipher text. Precisely, it is noteworthy that as the number of rounds heightens, the system security raises. </w:t>
      </w:r>
      <w:r w:rsidR="00A43807" w:rsidRPr="00811E5F">
        <w:rPr>
          <w:rFonts w:ascii="Times New Roman" w:hAnsi="Times New Roman" w:cs="Times New Roman"/>
          <w:sz w:val="24"/>
          <w:szCs w:val="24"/>
        </w:rPr>
        <w:t xml:space="preserve"> </w:t>
      </w:r>
    </w:p>
    <w:p w14:paraId="14F693CF" w14:textId="0C49B496" w:rsidR="00C148D6" w:rsidRPr="00811E5F" w:rsidRDefault="001C1A45" w:rsidP="00811E5F">
      <w:pPr>
        <w:spacing w:after="0" w:line="480" w:lineRule="auto"/>
        <w:ind w:firstLine="720"/>
        <w:rPr>
          <w:rFonts w:ascii="Times New Roman" w:hAnsi="Times New Roman" w:cs="Times New Roman"/>
          <w:sz w:val="24"/>
          <w:szCs w:val="24"/>
        </w:rPr>
      </w:pPr>
      <w:r w:rsidRPr="00811E5F">
        <w:rPr>
          <w:rFonts w:ascii="Times New Roman" w:hAnsi="Times New Roman" w:cs="Times New Roman"/>
          <w:sz w:val="24"/>
          <w:szCs w:val="24"/>
        </w:rPr>
        <w:t>Some of the positive effects of DES include usage of 56-bit key for encryption. On the same note, the technology has approximately 256 potential keys, and this implies an attack will have no effect</w:t>
      </w:r>
      <w:r w:rsidRPr="00811E5F">
        <w:rPr>
          <w:rFonts w:ascii="Times New Roman" w:hAnsi="Times New Roman" w:cs="Times New Roman"/>
          <w:sz w:val="24"/>
          <w:szCs w:val="24"/>
        </w:rPr>
        <w:t>. What is more, the technology signifies that a cryptanalyst is free to conduct cryptanalysis to exploit the aforementioned technology algorithm. It is important to note that DES encryption offers security for information always</w:t>
      </w:r>
      <w:r w:rsidR="00304A54" w:rsidRPr="00811E5F">
        <w:rPr>
          <w:rFonts w:ascii="Times New Roman" w:hAnsi="Times New Roman" w:cs="Times New Roman"/>
          <w:sz w:val="24"/>
          <w:szCs w:val="24"/>
        </w:rPr>
        <w:t xml:space="preserve"> (Ayer, 2016)</w:t>
      </w:r>
      <w:r w:rsidRPr="00811E5F">
        <w:rPr>
          <w:rFonts w:ascii="Times New Roman" w:hAnsi="Times New Roman" w:cs="Times New Roman"/>
          <w:sz w:val="24"/>
          <w:szCs w:val="24"/>
        </w:rPr>
        <w:t xml:space="preserve">. In addition, </w:t>
      </w:r>
      <w:r w:rsidR="00494D26" w:rsidRPr="00811E5F">
        <w:rPr>
          <w:rFonts w:ascii="Times New Roman" w:hAnsi="Times New Roman" w:cs="Times New Roman"/>
          <w:sz w:val="24"/>
          <w:szCs w:val="24"/>
        </w:rPr>
        <w:t xml:space="preserve">DES encrypts information and this maintains integrity. </w:t>
      </w:r>
      <w:r w:rsidR="00463C7A" w:rsidRPr="00811E5F">
        <w:rPr>
          <w:rFonts w:ascii="Times New Roman" w:hAnsi="Times New Roman" w:cs="Times New Roman"/>
          <w:sz w:val="24"/>
          <w:szCs w:val="24"/>
        </w:rPr>
        <w:t xml:space="preserve">The technology’ encryption process is considered part </w:t>
      </w:r>
      <w:r w:rsidR="00463C7A" w:rsidRPr="00811E5F">
        <w:rPr>
          <w:rFonts w:ascii="Times New Roman" w:hAnsi="Times New Roman" w:cs="Times New Roman"/>
          <w:sz w:val="24"/>
          <w:szCs w:val="24"/>
        </w:rPr>
        <w:lastRenderedPageBreak/>
        <w:t xml:space="preserve">of compliance. </w:t>
      </w:r>
      <w:r w:rsidR="00D55B96" w:rsidRPr="00811E5F">
        <w:rPr>
          <w:rFonts w:ascii="Times New Roman" w:hAnsi="Times New Roman" w:cs="Times New Roman"/>
          <w:sz w:val="24"/>
          <w:szCs w:val="24"/>
        </w:rPr>
        <w:t>Therefore, TechFite has a strict compliance need to help it protect the stored data.</w:t>
      </w:r>
      <w:r w:rsidR="00316F91" w:rsidRPr="00811E5F">
        <w:rPr>
          <w:rFonts w:ascii="Times New Roman" w:hAnsi="Times New Roman" w:cs="Times New Roman"/>
          <w:sz w:val="24"/>
          <w:szCs w:val="24"/>
        </w:rPr>
        <w:t xml:space="preserve"> Similarly, DES technology plays a vital part in protecting data across all devices such as computers and mobile devices. </w:t>
      </w:r>
      <w:r w:rsidR="008633E3" w:rsidRPr="00811E5F">
        <w:rPr>
          <w:rFonts w:ascii="Times New Roman" w:hAnsi="Times New Roman" w:cs="Times New Roman"/>
          <w:sz w:val="24"/>
          <w:szCs w:val="24"/>
        </w:rPr>
        <w:t xml:space="preserve">On the other hand, DES presents a number of negative effects such as complexity in designing it. Additionally, the emerging technology’s S box develops similar results with </w:t>
      </w:r>
      <w:r w:rsidR="00FF5F8D" w:rsidRPr="00811E5F">
        <w:rPr>
          <w:rFonts w:ascii="Times New Roman" w:hAnsi="Times New Roman" w:cs="Times New Roman"/>
          <w:sz w:val="24"/>
          <w:szCs w:val="24"/>
        </w:rPr>
        <w:t>two-selected</w:t>
      </w:r>
      <w:r w:rsidR="008633E3" w:rsidRPr="00811E5F">
        <w:rPr>
          <w:rFonts w:ascii="Times New Roman" w:hAnsi="Times New Roman" w:cs="Times New Roman"/>
          <w:sz w:val="24"/>
          <w:szCs w:val="24"/>
        </w:rPr>
        <w:t xml:space="preserve"> input</w:t>
      </w:r>
      <w:r w:rsidR="00BF7AC1" w:rsidRPr="00811E5F">
        <w:rPr>
          <w:rFonts w:ascii="Times New Roman" w:hAnsi="Times New Roman" w:cs="Times New Roman"/>
          <w:sz w:val="24"/>
          <w:szCs w:val="24"/>
        </w:rPr>
        <w:t xml:space="preserve"> (Preissig, 2000)</w:t>
      </w:r>
      <w:r w:rsidR="008633E3" w:rsidRPr="00811E5F">
        <w:rPr>
          <w:rFonts w:ascii="Times New Roman" w:hAnsi="Times New Roman" w:cs="Times New Roman"/>
          <w:sz w:val="24"/>
          <w:szCs w:val="24"/>
        </w:rPr>
        <w:t xml:space="preserve">. </w:t>
      </w:r>
      <w:r w:rsidR="00FF5F8D" w:rsidRPr="00811E5F">
        <w:rPr>
          <w:rFonts w:ascii="Times New Roman" w:hAnsi="Times New Roman" w:cs="Times New Roman"/>
          <w:sz w:val="24"/>
          <w:szCs w:val="24"/>
        </w:rPr>
        <w:t xml:space="preserve"> </w:t>
      </w:r>
      <w:r w:rsidR="002A3FEA" w:rsidRPr="00811E5F">
        <w:rPr>
          <w:rFonts w:ascii="Times New Roman" w:hAnsi="Times New Roman" w:cs="Times New Roman"/>
          <w:sz w:val="24"/>
          <w:szCs w:val="24"/>
        </w:rPr>
        <w:t>Finally,</w:t>
      </w:r>
      <w:r w:rsidR="00F84820" w:rsidRPr="00811E5F">
        <w:rPr>
          <w:rFonts w:ascii="Times New Roman" w:hAnsi="Times New Roman" w:cs="Times New Roman"/>
          <w:sz w:val="24"/>
          <w:szCs w:val="24"/>
        </w:rPr>
        <w:t xml:space="preserve"> yet importantly</w:t>
      </w:r>
      <w:r w:rsidR="004174F7" w:rsidRPr="00811E5F">
        <w:rPr>
          <w:rFonts w:ascii="Times New Roman" w:hAnsi="Times New Roman" w:cs="Times New Roman"/>
          <w:sz w:val="24"/>
          <w:szCs w:val="24"/>
        </w:rPr>
        <w:t xml:space="preserve">, both initial as well as final </w:t>
      </w:r>
      <w:r w:rsidR="00F84820" w:rsidRPr="00811E5F">
        <w:rPr>
          <w:rFonts w:ascii="Times New Roman" w:hAnsi="Times New Roman" w:cs="Times New Roman"/>
          <w:sz w:val="24"/>
          <w:szCs w:val="24"/>
        </w:rPr>
        <w:t>permutation is</w:t>
      </w:r>
      <w:r w:rsidR="004174F7" w:rsidRPr="00811E5F">
        <w:rPr>
          <w:rFonts w:ascii="Times New Roman" w:hAnsi="Times New Roman" w:cs="Times New Roman"/>
          <w:sz w:val="24"/>
          <w:szCs w:val="24"/>
        </w:rPr>
        <w:t xml:space="preserve"> not clear; therefore, considered confusing.</w:t>
      </w:r>
      <w:r w:rsidR="00F84820" w:rsidRPr="00811E5F">
        <w:rPr>
          <w:rFonts w:ascii="Times New Roman" w:hAnsi="Times New Roman" w:cs="Times New Roman"/>
          <w:sz w:val="24"/>
          <w:szCs w:val="24"/>
        </w:rPr>
        <w:t xml:space="preserve"> </w:t>
      </w:r>
    </w:p>
    <w:p w14:paraId="52912811" w14:textId="77777777" w:rsidR="007623AD" w:rsidRPr="00811E5F" w:rsidRDefault="001C1A45" w:rsidP="00811E5F">
      <w:pPr>
        <w:spacing w:after="0" w:line="480" w:lineRule="auto"/>
        <w:ind w:firstLine="720"/>
        <w:rPr>
          <w:rFonts w:ascii="Times New Roman" w:hAnsi="Times New Roman" w:cs="Times New Roman"/>
          <w:sz w:val="24"/>
          <w:szCs w:val="24"/>
        </w:rPr>
      </w:pPr>
      <w:r w:rsidRPr="00811E5F">
        <w:rPr>
          <w:rFonts w:ascii="Times New Roman" w:hAnsi="Times New Roman" w:cs="Times New Roman"/>
          <w:sz w:val="24"/>
          <w:szCs w:val="24"/>
        </w:rPr>
        <w:t>When comparing DES with other security technologies such as har</w:t>
      </w:r>
      <w:r w:rsidRPr="00811E5F">
        <w:rPr>
          <w:rFonts w:ascii="Times New Roman" w:hAnsi="Times New Roman" w:cs="Times New Roman"/>
          <w:sz w:val="24"/>
          <w:szCs w:val="24"/>
        </w:rPr>
        <w:t>dware authentication, it is evident that DES is stronger. Notably, some technologies such as hardware authentication uses usernames as well as passwords that are easy for hackers to get access to the data schemes as well as compromises important informatio</w:t>
      </w:r>
      <w:r w:rsidRPr="00811E5F">
        <w:rPr>
          <w:rFonts w:ascii="Times New Roman" w:hAnsi="Times New Roman" w:cs="Times New Roman"/>
          <w:sz w:val="24"/>
          <w:szCs w:val="24"/>
        </w:rPr>
        <w:t xml:space="preserve">n of a firm. With that said, it is clear that DES algorithm </w:t>
      </w:r>
      <w:r w:rsidR="002A320F" w:rsidRPr="00811E5F">
        <w:rPr>
          <w:rFonts w:ascii="Times New Roman" w:hAnsi="Times New Roman" w:cs="Times New Roman"/>
          <w:sz w:val="24"/>
          <w:szCs w:val="24"/>
        </w:rPr>
        <w:t xml:space="preserve">affirms TechFite mission, goals, as well as vision. </w:t>
      </w:r>
      <w:r w:rsidR="00BD1EA4" w:rsidRPr="00811E5F">
        <w:rPr>
          <w:rFonts w:ascii="Times New Roman" w:hAnsi="Times New Roman" w:cs="Times New Roman"/>
          <w:sz w:val="24"/>
          <w:szCs w:val="24"/>
        </w:rPr>
        <w:t>In particular, the company looks for effective solutions that attain the increasing requirement of secure collaboration</w:t>
      </w:r>
      <w:r w:rsidR="006E58A4" w:rsidRPr="00811E5F">
        <w:rPr>
          <w:rFonts w:ascii="Times New Roman" w:hAnsi="Times New Roman" w:cs="Times New Roman"/>
          <w:sz w:val="24"/>
          <w:szCs w:val="24"/>
        </w:rPr>
        <w:t xml:space="preserve"> (McCaney, 2013)</w:t>
      </w:r>
      <w:r w:rsidR="00BD1EA4" w:rsidRPr="00811E5F">
        <w:rPr>
          <w:rFonts w:ascii="Times New Roman" w:hAnsi="Times New Roman" w:cs="Times New Roman"/>
          <w:sz w:val="24"/>
          <w:szCs w:val="24"/>
        </w:rPr>
        <w:t xml:space="preserve">. On the same note, the proposed technology can be embraced using the provided IT budget of $250 000 per annum. Simply put, the suggested solution is considered effective and lies within the firm’s IT budget. </w:t>
      </w:r>
    </w:p>
    <w:p w14:paraId="49126843" w14:textId="43F18650" w:rsidR="004D63B8" w:rsidRDefault="001C1A45" w:rsidP="0067198F">
      <w:pPr>
        <w:spacing w:after="0" w:line="480" w:lineRule="auto"/>
        <w:ind w:firstLine="720"/>
        <w:rPr>
          <w:rFonts w:ascii="Times New Roman" w:hAnsi="Times New Roman" w:cs="Times New Roman"/>
          <w:sz w:val="24"/>
          <w:szCs w:val="24"/>
        </w:rPr>
      </w:pPr>
      <w:r w:rsidRPr="00811E5F">
        <w:rPr>
          <w:rFonts w:ascii="Times New Roman" w:hAnsi="Times New Roman" w:cs="Times New Roman"/>
          <w:sz w:val="24"/>
          <w:szCs w:val="24"/>
        </w:rPr>
        <w:t>DES algorithm depends on the encryption method</w:t>
      </w:r>
      <w:r w:rsidRPr="00811E5F">
        <w:rPr>
          <w:rFonts w:ascii="Times New Roman" w:hAnsi="Times New Roman" w:cs="Times New Roman"/>
          <w:sz w:val="24"/>
          <w:szCs w:val="24"/>
        </w:rPr>
        <w:t>s of confusion as well as diffusion. To begin with, confusion is completed via substitution. In this case, the selected parts of the information are substituted for corresponding parts from the initial data. Similarly, the selection of the substituted info</w:t>
      </w:r>
      <w:r w:rsidRPr="00811E5F">
        <w:rPr>
          <w:rFonts w:ascii="Times New Roman" w:hAnsi="Times New Roman" w:cs="Times New Roman"/>
          <w:sz w:val="24"/>
          <w:szCs w:val="24"/>
        </w:rPr>
        <w:t>rmation is grounded on the underlying as well as the initial plaintext</w:t>
      </w:r>
      <w:r w:rsidR="00DF0AD9" w:rsidRPr="00811E5F">
        <w:rPr>
          <w:rFonts w:ascii="Times New Roman" w:hAnsi="Times New Roman" w:cs="Times New Roman"/>
          <w:sz w:val="24"/>
          <w:szCs w:val="24"/>
        </w:rPr>
        <w:t xml:space="preserve"> (</w:t>
      </w:r>
      <w:r w:rsidR="00DF0AD9" w:rsidRPr="00811E5F">
        <w:rPr>
          <w:rFonts w:ascii="Times New Roman" w:hAnsi="Times New Roman" w:cs="Times New Roman"/>
          <w:sz w:val="24"/>
          <w:szCs w:val="24"/>
          <w:shd w:val="clear" w:color="auto" w:fill="FFFFFF"/>
        </w:rPr>
        <w:t>Yun-Peng et al., 2009</w:t>
      </w:r>
      <w:r w:rsidR="00DF0AD9" w:rsidRPr="00811E5F">
        <w:rPr>
          <w:rFonts w:ascii="Times New Roman" w:hAnsi="Times New Roman" w:cs="Times New Roman"/>
          <w:sz w:val="24"/>
          <w:szCs w:val="24"/>
        </w:rPr>
        <w:t>)</w:t>
      </w:r>
      <w:r w:rsidRPr="00811E5F">
        <w:rPr>
          <w:rFonts w:ascii="Times New Roman" w:hAnsi="Times New Roman" w:cs="Times New Roman"/>
          <w:sz w:val="24"/>
          <w:szCs w:val="24"/>
        </w:rPr>
        <w:t>. Conversely, diffusion is completed via permutation. At this point, information is permuted by resorting the sequence of different sections and the permutatio</w:t>
      </w:r>
      <w:r w:rsidRPr="00811E5F">
        <w:rPr>
          <w:rFonts w:ascii="Times New Roman" w:hAnsi="Times New Roman" w:cs="Times New Roman"/>
          <w:sz w:val="24"/>
          <w:szCs w:val="24"/>
        </w:rPr>
        <w:t>ns are grounded on the fundamental as well as initial plaintext.</w:t>
      </w:r>
      <w:r w:rsidR="006E2F33" w:rsidRPr="00811E5F">
        <w:rPr>
          <w:rFonts w:ascii="Times New Roman" w:hAnsi="Times New Roman" w:cs="Times New Roman"/>
          <w:sz w:val="24"/>
          <w:szCs w:val="24"/>
        </w:rPr>
        <w:t xml:space="preserve"> Simply put, the aforementioned metr</w:t>
      </w:r>
      <w:r w:rsidR="002D46AD" w:rsidRPr="00811E5F">
        <w:rPr>
          <w:rFonts w:ascii="Times New Roman" w:hAnsi="Times New Roman" w:cs="Times New Roman"/>
          <w:sz w:val="24"/>
          <w:szCs w:val="24"/>
        </w:rPr>
        <w:t>ics indicate that the adoption of DES is successful.</w:t>
      </w:r>
      <w:bookmarkStart w:id="0" w:name="_GoBack"/>
      <w:bookmarkEnd w:id="0"/>
      <w:r>
        <w:rPr>
          <w:rFonts w:ascii="Times New Roman" w:hAnsi="Times New Roman" w:cs="Times New Roman"/>
          <w:sz w:val="24"/>
          <w:szCs w:val="24"/>
        </w:rPr>
        <w:br w:type="page"/>
      </w:r>
    </w:p>
    <w:p w14:paraId="7E6FDB62" w14:textId="3BFBE1CE" w:rsidR="003A7140" w:rsidRPr="00811E5F" w:rsidRDefault="001C1A45" w:rsidP="00811E5F">
      <w:pPr>
        <w:spacing w:after="0" w:line="480" w:lineRule="auto"/>
        <w:jc w:val="center"/>
        <w:rPr>
          <w:rFonts w:ascii="Times New Roman" w:hAnsi="Times New Roman" w:cs="Times New Roman"/>
          <w:sz w:val="24"/>
          <w:szCs w:val="24"/>
        </w:rPr>
      </w:pPr>
      <w:r w:rsidRPr="00811E5F">
        <w:rPr>
          <w:rFonts w:ascii="Times New Roman" w:hAnsi="Times New Roman" w:cs="Times New Roman"/>
          <w:sz w:val="24"/>
          <w:szCs w:val="24"/>
        </w:rPr>
        <w:lastRenderedPageBreak/>
        <w:t>References</w:t>
      </w:r>
    </w:p>
    <w:p w14:paraId="24403A03" w14:textId="77777777" w:rsidR="00474574" w:rsidRPr="00811E5F" w:rsidRDefault="001C1A45" w:rsidP="00811E5F">
      <w:pPr>
        <w:spacing w:after="0" w:line="480" w:lineRule="auto"/>
        <w:ind w:left="720" w:hanging="720"/>
        <w:rPr>
          <w:rFonts w:ascii="Times New Roman" w:hAnsi="Times New Roman" w:cs="Times New Roman"/>
          <w:sz w:val="24"/>
          <w:szCs w:val="24"/>
        </w:rPr>
      </w:pPr>
      <w:r w:rsidRPr="00811E5F">
        <w:rPr>
          <w:rFonts w:ascii="Times New Roman" w:hAnsi="Times New Roman" w:cs="Times New Roman"/>
          <w:sz w:val="24"/>
          <w:szCs w:val="24"/>
        </w:rPr>
        <w:t xml:space="preserve">Ayer, R. (2016). Advantages of using encryption technology for data protection. </w:t>
      </w:r>
      <w:r w:rsidRPr="00811E5F">
        <w:rPr>
          <w:rFonts w:ascii="Times New Roman" w:hAnsi="Times New Roman" w:cs="Times New Roman"/>
          <w:i/>
          <w:sz w:val="24"/>
          <w:szCs w:val="24"/>
        </w:rPr>
        <w:t>Smart Data</w:t>
      </w:r>
      <w:r w:rsidRPr="00811E5F">
        <w:rPr>
          <w:rFonts w:ascii="Times New Roman" w:hAnsi="Times New Roman" w:cs="Times New Roman"/>
          <w:i/>
          <w:sz w:val="24"/>
          <w:szCs w:val="24"/>
        </w:rPr>
        <w:t xml:space="preserve"> Collective</w:t>
      </w:r>
      <w:r w:rsidRPr="00811E5F">
        <w:rPr>
          <w:rFonts w:ascii="Times New Roman" w:hAnsi="Times New Roman" w:cs="Times New Roman"/>
          <w:sz w:val="24"/>
          <w:szCs w:val="24"/>
        </w:rPr>
        <w:t xml:space="preserve">. Retrieved from </w:t>
      </w:r>
      <w:hyperlink r:id="rId6" w:history="1">
        <w:r w:rsidRPr="00811E5F">
          <w:rPr>
            <w:rStyle w:val="Hyperlink"/>
            <w:rFonts w:ascii="Times New Roman" w:hAnsi="Times New Roman" w:cs="Times New Roman"/>
            <w:color w:val="auto"/>
            <w:sz w:val="24"/>
            <w:szCs w:val="24"/>
          </w:rPr>
          <w:t>https://www.smartdatacollective.com/5-advantages-using-encryption-technology-data-protection/</w:t>
        </w:r>
      </w:hyperlink>
      <w:r w:rsidRPr="00811E5F">
        <w:rPr>
          <w:rFonts w:ascii="Times New Roman" w:hAnsi="Times New Roman" w:cs="Times New Roman"/>
          <w:sz w:val="24"/>
          <w:szCs w:val="24"/>
        </w:rPr>
        <w:t xml:space="preserve"> </w:t>
      </w:r>
    </w:p>
    <w:p w14:paraId="4EFE3EDC" w14:textId="77777777" w:rsidR="00474574" w:rsidRPr="00811E5F" w:rsidRDefault="001C1A45" w:rsidP="00811E5F">
      <w:pPr>
        <w:spacing w:after="0" w:line="480" w:lineRule="auto"/>
        <w:ind w:left="720" w:hanging="720"/>
        <w:rPr>
          <w:rFonts w:ascii="Times New Roman" w:hAnsi="Times New Roman" w:cs="Times New Roman"/>
          <w:sz w:val="24"/>
          <w:szCs w:val="24"/>
        </w:rPr>
      </w:pPr>
      <w:r w:rsidRPr="00811E5F">
        <w:rPr>
          <w:rFonts w:ascii="Times New Roman" w:hAnsi="Times New Roman" w:cs="Times New Roman"/>
          <w:sz w:val="24"/>
          <w:szCs w:val="24"/>
          <w:shd w:val="clear" w:color="auto" w:fill="FFFFFF"/>
        </w:rPr>
        <w:t xml:space="preserve">Khan, S. S., &amp; Tuteja, </w:t>
      </w:r>
      <w:r w:rsidRPr="00811E5F">
        <w:rPr>
          <w:rFonts w:ascii="Times New Roman" w:hAnsi="Times New Roman" w:cs="Times New Roman"/>
          <w:sz w:val="24"/>
          <w:szCs w:val="24"/>
          <w:shd w:val="clear" w:color="auto" w:fill="FFFFFF"/>
        </w:rPr>
        <w:t>R. R. (2015). Security in cloud computing using cryptographic algorithms. </w:t>
      </w:r>
      <w:r w:rsidRPr="00811E5F">
        <w:rPr>
          <w:rFonts w:ascii="Times New Roman" w:hAnsi="Times New Roman" w:cs="Times New Roman"/>
          <w:i/>
          <w:iCs/>
          <w:sz w:val="24"/>
          <w:szCs w:val="24"/>
          <w:shd w:val="clear" w:color="auto" w:fill="FFFFFF"/>
        </w:rPr>
        <w:t>International Journal of Innovative Research in Computer and Communication Engineering</w:t>
      </w:r>
      <w:r w:rsidRPr="00811E5F">
        <w:rPr>
          <w:rFonts w:ascii="Times New Roman" w:hAnsi="Times New Roman" w:cs="Times New Roman"/>
          <w:sz w:val="24"/>
          <w:szCs w:val="24"/>
          <w:shd w:val="clear" w:color="auto" w:fill="FFFFFF"/>
        </w:rPr>
        <w:t>, </w:t>
      </w:r>
      <w:r w:rsidRPr="00811E5F">
        <w:rPr>
          <w:rFonts w:ascii="Times New Roman" w:hAnsi="Times New Roman" w:cs="Times New Roman"/>
          <w:i/>
          <w:iCs/>
          <w:sz w:val="24"/>
          <w:szCs w:val="24"/>
          <w:shd w:val="clear" w:color="auto" w:fill="FFFFFF"/>
        </w:rPr>
        <w:t>3</w:t>
      </w:r>
      <w:r w:rsidRPr="00811E5F">
        <w:rPr>
          <w:rFonts w:ascii="Times New Roman" w:hAnsi="Times New Roman" w:cs="Times New Roman"/>
          <w:sz w:val="24"/>
          <w:szCs w:val="24"/>
          <w:shd w:val="clear" w:color="auto" w:fill="FFFFFF"/>
        </w:rPr>
        <w:t>(1), 148-155.</w:t>
      </w:r>
      <w:r w:rsidRPr="00811E5F">
        <w:rPr>
          <w:rFonts w:ascii="Times New Roman" w:hAnsi="Times New Roman" w:cs="Times New Roman"/>
          <w:sz w:val="24"/>
          <w:szCs w:val="24"/>
        </w:rPr>
        <w:t xml:space="preserve"> </w:t>
      </w:r>
    </w:p>
    <w:p w14:paraId="0ABE597D" w14:textId="77777777" w:rsidR="00474574" w:rsidRPr="00811E5F" w:rsidRDefault="001C1A45" w:rsidP="00811E5F">
      <w:pPr>
        <w:spacing w:after="0" w:line="480" w:lineRule="auto"/>
        <w:ind w:left="720" w:hanging="720"/>
        <w:rPr>
          <w:rFonts w:ascii="Times New Roman" w:hAnsi="Times New Roman" w:cs="Times New Roman"/>
          <w:sz w:val="24"/>
          <w:szCs w:val="24"/>
        </w:rPr>
      </w:pPr>
      <w:r w:rsidRPr="00811E5F">
        <w:rPr>
          <w:rFonts w:ascii="Times New Roman" w:hAnsi="Times New Roman" w:cs="Times New Roman"/>
          <w:sz w:val="24"/>
          <w:szCs w:val="24"/>
        </w:rPr>
        <w:t xml:space="preserve">McCaney, K. (2013). New encryption method promises end-to-end cloud security. </w:t>
      </w:r>
      <w:r w:rsidRPr="00811E5F">
        <w:rPr>
          <w:rFonts w:ascii="Times New Roman" w:hAnsi="Times New Roman" w:cs="Times New Roman"/>
          <w:i/>
          <w:sz w:val="24"/>
          <w:szCs w:val="24"/>
        </w:rPr>
        <w:t>GCN</w:t>
      </w:r>
      <w:r w:rsidRPr="00811E5F">
        <w:rPr>
          <w:rFonts w:ascii="Times New Roman" w:hAnsi="Times New Roman" w:cs="Times New Roman"/>
          <w:sz w:val="24"/>
          <w:szCs w:val="24"/>
        </w:rPr>
        <w:t xml:space="preserve">. Retrieved from </w:t>
      </w:r>
      <w:hyperlink r:id="rId7" w:history="1">
        <w:r w:rsidRPr="00811E5F">
          <w:rPr>
            <w:rStyle w:val="Hyperlink"/>
            <w:rFonts w:ascii="Times New Roman" w:hAnsi="Times New Roman" w:cs="Times New Roman"/>
            <w:color w:val="auto"/>
            <w:sz w:val="24"/>
            <w:szCs w:val="24"/>
          </w:rPr>
          <w:t>https://gcn.com/articles/2013/06/13/encryption-end-to-end-cloud-security.aspx</w:t>
        </w:r>
      </w:hyperlink>
      <w:r w:rsidRPr="00811E5F">
        <w:rPr>
          <w:rFonts w:ascii="Times New Roman" w:hAnsi="Times New Roman" w:cs="Times New Roman"/>
          <w:sz w:val="24"/>
          <w:szCs w:val="24"/>
        </w:rPr>
        <w:t xml:space="preserve">  </w:t>
      </w:r>
    </w:p>
    <w:p w14:paraId="437BC28A" w14:textId="77777777" w:rsidR="003A7140" w:rsidRPr="00811E5F" w:rsidRDefault="001C1A45" w:rsidP="00811E5F">
      <w:pPr>
        <w:spacing w:after="0" w:line="480" w:lineRule="auto"/>
        <w:ind w:left="720" w:hanging="720"/>
        <w:rPr>
          <w:rFonts w:ascii="Times New Roman" w:hAnsi="Times New Roman" w:cs="Times New Roman"/>
          <w:sz w:val="24"/>
          <w:szCs w:val="24"/>
        </w:rPr>
      </w:pPr>
      <w:r w:rsidRPr="00811E5F">
        <w:rPr>
          <w:rFonts w:ascii="Times New Roman" w:hAnsi="Times New Roman" w:cs="Times New Roman"/>
          <w:sz w:val="24"/>
          <w:szCs w:val="24"/>
        </w:rPr>
        <w:t>Preissig, R. S. (2000). Data Encryption Standard (DES) Impleme</w:t>
      </w:r>
      <w:r w:rsidRPr="00811E5F">
        <w:rPr>
          <w:rFonts w:ascii="Times New Roman" w:hAnsi="Times New Roman" w:cs="Times New Roman"/>
          <w:sz w:val="24"/>
          <w:szCs w:val="24"/>
        </w:rPr>
        <w:t>ntation on the TMS320C6000. </w:t>
      </w:r>
      <w:r w:rsidRPr="00811E5F">
        <w:rPr>
          <w:rFonts w:ascii="Times New Roman" w:hAnsi="Times New Roman" w:cs="Times New Roman"/>
          <w:i/>
          <w:iCs/>
          <w:sz w:val="24"/>
          <w:szCs w:val="24"/>
        </w:rPr>
        <w:t>Texas Instruments Application Report, SPRA702</w:t>
      </w:r>
      <w:r w:rsidRPr="00811E5F">
        <w:rPr>
          <w:rFonts w:ascii="Times New Roman" w:hAnsi="Times New Roman" w:cs="Times New Roman"/>
          <w:sz w:val="24"/>
          <w:szCs w:val="24"/>
        </w:rPr>
        <w:t>.</w:t>
      </w:r>
      <w:r w:rsidR="007623AD" w:rsidRPr="00811E5F">
        <w:rPr>
          <w:rFonts w:ascii="Times New Roman" w:hAnsi="Times New Roman" w:cs="Times New Roman"/>
          <w:sz w:val="24"/>
          <w:szCs w:val="24"/>
        </w:rPr>
        <w:t xml:space="preserve"> </w:t>
      </w:r>
    </w:p>
    <w:p w14:paraId="06097F14" w14:textId="656A849A" w:rsidR="00BB608E" w:rsidRPr="00811E5F" w:rsidRDefault="001C1A45" w:rsidP="000B5A30">
      <w:pPr>
        <w:spacing w:after="0" w:line="480" w:lineRule="auto"/>
        <w:ind w:left="720" w:hanging="720"/>
        <w:rPr>
          <w:rFonts w:ascii="Times New Roman" w:hAnsi="Times New Roman" w:cs="Times New Roman"/>
          <w:sz w:val="24"/>
          <w:szCs w:val="24"/>
        </w:rPr>
      </w:pPr>
      <w:r w:rsidRPr="00811E5F">
        <w:rPr>
          <w:rFonts w:ascii="Times New Roman" w:hAnsi="Times New Roman" w:cs="Times New Roman"/>
          <w:sz w:val="24"/>
          <w:szCs w:val="24"/>
          <w:shd w:val="clear" w:color="auto" w:fill="FFFFFF"/>
        </w:rPr>
        <w:t>Yun-Peng, Z., Wei, L., Shui-ping, C., Zheng-jun, Z., Xuan, N., &amp; Wei-di, D. (2009, October). Digital image encryption algorithm based on chaos and improved DES. In </w:t>
      </w:r>
      <w:r w:rsidRPr="00811E5F">
        <w:rPr>
          <w:rFonts w:ascii="Times New Roman" w:hAnsi="Times New Roman" w:cs="Times New Roman"/>
          <w:i/>
          <w:iCs/>
          <w:sz w:val="24"/>
          <w:szCs w:val="24"/>
          <w:shd w:val="clear" w:color="auto" w:fill="FFFFFF"/>
        </w:rPr>
        <w:t>Systems, Man and</w:t>
      </w:r>
      <w:r w:rsidRPr="00811E5F">
        <w:rPr>
          <w:rFonts w:ascii="Times New Roman" w:hAnsi="Times New Roman" w:cs="Times New Roman"/>
          <w:i/>
          <w:iCs/>
          <w:sz w:val="24"/>
          <w:szCs w:val="24"/>
          <w:shd w:val="clear" w:color="auto" w:fill="FFFFFF"/>
        </w:rPr>
        <w:t xml:space="preserve"> Cybernetics, 2009. SMC 2009. IEEE International Conference on</w:t>
      </w:r>
      <w:r w:rsidRPr="00811E5F">
        <w:rPr>
          <w:rFonts w:ascii="Times New Roman" w:hAnsi="Times New Roman" w:cs="Times New Roman"/>
          <w:sz w:val="24"/>
          <w:szCs w:val="24"/>
          <w:shd w:val="clear" w:color="auto" w:fill="FFFFFF"/>
        </w:rPr>
        <w:t> (pp. 474-479). IEEE.</w:t>
      </w:r>
    </w:p>
    <w:sectPr w:rsidR="00BB608E" w:rsidRPr="00811E5F" w:rsidSect="00FB3C7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CE49B1" w14:textId="77777777" w:rsidR="001C1A45" w:rsidRDefault="001C1A45">
      <w:pPr>
        <w:spacing w:after="0" w:line="240" w:lineRule="auto"/>
      </w:pPr>
      <w:r>
        <w:separator/>
      </w:r>
    </w:p>
  </w:endnote>
  <w:endnote w:type="continuationSeparator" w:id="0">
    <w:p w14:paraId="4C873944" w14:textId="77777777" w:rsidR="001C1A45" w:rsidRDefault="001C1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51708B" w14:textId="77777777" w:rsidR="001C1A45" w:rsidRDefault="001C1A45">
      <w:pPr>
        <w:spacing w:after="0" w:line="240" w:lineRule="auto"/>
      </w:pPr>
      <w:r>
        <w:separator/>
      </w:r>
    </w:p>
  </w:footnote>
  <w:footnote w:type="continuationSeparator" w:id="0">
    <w:p w14:paraId="619A7FA4" w14:textId="77777777" w:rsidR="001C1A45" w:rsidRDefault="001C1A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4B5A31" w14:textId="77777777" w:rsidR="00FB3C7A" w:rsidRPr="004D63B8" w:rsidRDefault="001C1A45" w:rsidP="00FB3C7A">
    <w:pPr>
      <w:pStyle w:val="Header"/>
      <w:rPr>
        <w:rFonts w:ascii="Times New Roman" w:hAnsi="Times New Roman" w:cs="Times New Roman"/>
      </w:rPr>
    </w:pPr>
    <w:r w:rsidRPr="004D63B8">
      <w:rPr>
        <w:rFonts w:ascii="Times New Roman" w:hAnsi="Times New Roman" w:cs="Times New Roman"/>
      </w:rPr>
      <w:t xml:space="preserve">EMERGING TECHNOLOGY </w:t>
    </w:r>
    <w:sdt>
      <w:sdtPr>
        <w:rPr>
          <w:rFonts w:ascii="Times New Roman" w:hAnsi="Times New Roman" w:cs="Times New Roman"/>
        </w:rPr>
        <w:id w:val="1772822326"/>
        <w:docPartObj>
          <w:docPartGallery w:val="Page Numbers (Top of Page)"/>
          <w:docPartUnique/>
        </w:docPartObj>
      </w:sdtPr>
      <w:sdtEndPr>
        <w:rPr>
          <w:noProof/>
        </w:rPr>
      </w:sdtEndPr>
      <w:sdtContent>
        <w:r w:rsidRPr="004D63B8">
          <w:rPr>
            <w:rFonts w:ascii="Times New Roman" w:hAnsi="Times New Roman" w:cs="Times New Roman"/>
          </w:rPr>
          <w:tab/>
        </w:r>
        <w:r w:rsidRPr="004D63B8">
          <w:rPr>
            <w:rFonts w:ascii="Times New Roman" w:hAnsi="Times New Roman" w:cs="Times New Roman"/>
          </w:rPr>
          <w:tab/>
        </w:r>
        <w:r w:rsidRPr="004D63B8">
          <w:rPr>
            <w:rFonts w:ascii="Times New Roman" w:hAnsi="Times New Roman" w:cs="Times New Roman"/>
          </w:rPr>
          <w:fldChar w:fldCharType="begin"/>
        </w:r>
        <w:r w:rsidRPr="004D63B8">
          <w:rPr>
            <w:rFonts w:ascii="Times New Roman" w:hAnsi="Times New Roman" w:cs="Times New Roman"/>
          </w:rPr>
          <w:instrText xml:space="preserve"> PAGE   \* MERGEFORMAT </w:instrText>
        </w:r>
        <w:r w:rsidRPr="004D63B8">
          <w:rPr>
            <w:rFonts w:ascii="Times New Roman" w:hAnsi="Times New Roman" w:cs="Times New Roman"/>
          </w:rPr>
          <w:fldChar w:fldCharType="separate"/>
        </w:r>
        <w:r w:rsidR="001532C1" w:rsidRPr="004D63B8">
          <w:rPr>
            <w:rFonts w:ascii="Times New Roman" w:hAnsi="Times New Roman" w:cs="Times New Roman"/>
            <w:noProof/>
          </w:rPr>
          <w:t>6</w:t>
        </w:r>
        <w:r w:rsidRPr="004D63B8">
          <w:rPr>
            <w:rFonts w:ascii="Times New Roman" w:hAnsi="Times New Roman" w:cs="Times New Roman"/>
            <w:noProof/>
          </w:rPr>
          <w:fldChar w:fldCharType="end"/>
        </w:r>
      </w:sdtContent>
    </w:sdt>
  </w:p>
  <w:p w14:paraId="67CFE835" w14:textId="77777777" w:rsidR="00FB3C7A" w:rsidRDefault="00FB3C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4197F9" w14:textId="71A06AEA" w:rsidR="00FB3C7A" w:rsidRPr="004D63B8" w:rsidRDefault="001C1A45" w:rsidP="00FB3C7A">
    <w:pPr>
      <w:pStyle w:val="Header"/>
      <w:rPr>
        <w:rFonts w:ascii="Times New Roman" w:hAnsi="Times New Roman" w:cs="Times New Roman"/>
      </w:rPr>
    </w:pPr>
    <w:r w:rsidRPr="004D63B8">
      <w:rPr>
        <w:rFonts w:ascii="Times New Roman" w:hAnsi="Times New Roman" w:cs="Times New Roman"/>
      </w:rPr>
      <w:t xml:space="preserve">Running head: EMERGING TECHNOLOGY </w:t>
    </w:r>
    <w:sdt>
      <w:sdtPr>
        <w:rPr>
          <w:rFonts w:ascii="Times New Roman" w:hAnsi="Times New Roman" w:cs="Times New Roman"/>
        </w:rPr>
        <w:id w:val="-657461765"/>
        <w:docPartObj>
          <w:docPartGallery w:val="Page Numbers (Top of Page)"/>
          <w:docPartUnique/>
        </w:docPartObj>
      </w:sdtPr>
      <w:sdtEndPr>
        <w:rPr>
          <w:noProof/>
        </w:rPr>
      </w:sdtEndPr>
      <w:sdtContent>
        <w:r w:rsidRPr="004D63B8">
          <w:rPr>
            <w:rFonts w:ascii="Times New Roman" w:hAnsi="Times New Roman" w:cs="Times New Roman"/>
          </w:rPr>
          <w:tab/>
        </w:r>
        <w:r w:rsidRPr="004D63B8">
          <w:rPr>
            <w:rFonts w:ascii="Times New Roman" w:hAnsi="Times New Roman" w:cs="Times New Roman"/>
          </w:rPr>
          <w:tab/>
        </w:r>
        <w:r w:rsidRPr="004D63B8">
          <w:rPr>
            <w:rFonts w:ascii="Times New Roman" w:hAnsi="Times New Roman" w:cs="Times New Roman"/>
          </w:rPr>
          <w:fldChar w:fldCharType="begin"/>
        </w:r>
        <w:r w:rsidRPr="004D63B8">
          <w:rPr>
            <w:rFonts w:ascii="Times New Roman" w:hAnsi="Times New Roman" w:cs="Times New Roman"/>
          </w:rPr>
          <w:instrText xml:space="preserve"> PAGE   \* MERGEFORMAT </w:instrText>
        </w:r>
        <w:r w:rsidRPr="004D63B8">
          <w:rPr>
            <w:rFonts w:ascii="Times New Roman" w:hAnsi="Times New Roman" w:cs="Times New Roman"/>
          </w:rPr>
          <w:fldChar w:fldCharType="separate"/>
        </w:r>
        <w:r w:rsidR="006B3BE1" w:rsidRPr="004D63B8">
          <w:rPr>
            <w:rFonts w:ascii="Times New Roman" w:hAnsi="Times New Roman" w:cs="Times New Roman"/>
            <w:noProof/>
          </w:rPr>
          <w:t>1</w:t>
        </w:r>
        <w:r w:rsidRPr="004D63B8">
          <w:rPr>
            <w:rFonts w:ascii="Times New Roman" w:hAnsi="Times New Roman" w:cs="Times New Roman"/>
            <w:noProof/>
          </w:rPr>
          <w:fldChar w:fldCharType="end"/>
        </w:r>
      </w:sdtContent>
    </w:sdt>
  </w:p>
  <w:p w14:paraId="606FEA2C" w14:textId="77777777" w:rsidR="00FB3C7A" w:rsidRDefault="00FB3C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08E"/>
    <w:rsid w:val="000722C7"/>
    <w:rsid w:val="000B5A30"/>
    <w:rsid w:val="000C386C"/>
    <w:rsid w:val="000D5966"/>
    <w:rsid w:val="00151E74"/>
    <w:rsid w:val="001525A0"/>
    <w:rsid w:val="001532C1"/>
    <w:rsid w:val="001C1A45"/>
    <w:rsid w:val="002A320F"/>
    <w:rsid w:val="002A3FEA"/>
    <w:rsid w:val="002D46AD"/>
    <w:rsid w:val="00304A54"/>
    <w:rsid w:val="00316F91"/>
    <w:rsid w:val="00331882"/>
    <w:rsid w:val="00360C4A"/>
    <w:rsid w:val="00377F60"/>
    <w:rsid w:val="003A7140"/>
    <w:rsid w:val="0041250E"/>
    <w:rsid w:val="004174F7"/>
    <w:rsid w:val="00443845"/>
    <w:rsid w:val="00463C7A"/>
    <w:rsid w:val="00474574"/>
    <w:rsid w:val="0048114C"/>
    <w:rsid w:val="00494D26"/>
    <w:rsid w:val="004D63B8"/>
    <w:rsid w:val="00535330"/>
    <w:rsid w:val="0067198F"/>
    <w:rsid w:val="00677B93"/>
    <w:rsid w:val="006B3BE1"/>
    <w:rsid w:val="006C7559"/>
    <w:rsid w:val="006E2F33"/>
    <w:rsid w:val="006E58A4"/>
    <w:rsid w:val="006E5BDD"/>
    <w:rsid w:val="0072308F"/>
    <w:rsid w:val="007240D6"/>
    <w:rsid w:val="00751294"/>
    <w:rsid w:val="007623AD"/>
    <w:rsid w:val="00763F5B"/>
    <w:rsid w:val="007A294E"/>
    <w:rsid w:val="00811E5F"/>
    <w:rsid w:val="008363A4"/>
    <w:rsid w:val="00860BB9"/>
    <w:rsid w:val="008633E3"/>
    <w:rsid w:val="008D02B1"/>
    <w:rsid w:val="00944493"/>
    <w:rsid w:val="009F4060"/>
    <w:rsid w:val="00A4124F"/>
    <w:rsid w:val="00A43807"/>
    <w:rsid w:val="00A74960"/>
    <w:rsid w:val="00B3669F"/>
    <w:rsid w:val="00BB608E"/>
    <w:rsid w:val="00BD1EA4"/>
    <w:rsid w:val="00BF7AC1"/>
    <w:rsid w:val="00BF7FDA"/>
    <w:rsid w:val="00C148D6"/>
    <w:rsid w:val="00C3331A"/>
    <w:rsid w:val="00CA21B4"/>
    <w:rsid w:val="00CD047F"/>
    <w:rsid w:val="00D32EB3"/>
    <w:rsid w:val="00D55B96"/>
    <w:rsid w:val="00DF0AD9"/>
    <w:rsid w:val="00E007A5"/>
    <w:rsid w:val="00E07E09"/>
    <w:rsid w:val="00E20FCD"/>
    <w:rsid w:val="00E705C7"/>
    <w:rsid w:val="00F71D6C"/>
    <w:rsid w:val="00F84820"/>
    <w:rsid w:val="00FB3C7A"/>
    <w:rsid w:val="00FF5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B0A0CB-C1B4-491B-A6DC-1EC5B905E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4574"/>
    <w:rPr>
      <w:color w:val="0563C1" w:themeColor="hyperlink"/>
      <w:u w:val="single"/>
    </w:rPr>
  </w:style>
  <w:style w:type="paragraph" w:styleId="Header">
    <w:name w:val="header"/>
    <w:basedOn w:val="Normal"/>
    <w:link w:val="HeaderChar"/>
    <w:uiPriority w:val="99"/>
    <w:unhideWhenUsed/>
    <w:rsid w:val="00FB3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C7A"/>
  </w:style>
  <w:style w:type="paragraph" w:styleId="Footer">
    <w:name w:val="footer"/>
    <w:basedOn w:val="Normal"/>
    <w:link w:val="FooterChar"/>
    <w:uiPriority w:val="99"/>
    <w:unhideWhenUsed/>
    <w:rsid w:val="00FB3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C7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705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05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gcn.com/articles/2013/06/13/encryption-end-to-end-cloud-security.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martdatacollective.com/5-advantages-using-encryption-technology-data-protect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5</Pages>
  <Words>1117</Words>
  <Characters>6371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103</cp:revision>
  <dcterms:created xsi:type="dcterms:W3CDTF">2018-09-17T13:13:00Z</dcterms:created>
  <dcterms:modified xsi:type="dcterms:W3CDTF">2018-09-17T17:06:00Z</dcterms:modified>
</cp:coreProperties>
</file>